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56A2" w14:textId="77777777" w:rsidR="005256C5" w:rsidRPr="00980E7E" w:rsidRDefault="005256C5" w:rsidP="00980E7E">
      <w:pPr>
        <w:pStyle w:val="Nessunaspaziatura"/>
        <w:jc w:val="both"/>
        <w:rPr>
          <w:rFonts w:ascii="Verdana" w:hAnsi="Verdana"/>
          <w:sz w:val="28"/>
          <w:szCs w:val="28"/>
          <w:lang w:eastAsia="it-IT"/>
        </w:rPr>
      </w:pPr>
      <w:proofErr w:type="gramStart"/>
      <w:r w:rsidRPr="00980E7E">
        <w:rPr>
          <w:rFonts w:ascii="Verdana" w:hAnsi="Verdana"/>
          <w:sz w:val="28"/>
          <w:szCs w:val="28"/>
          <w:lang w:eastAsia="it-IT"/>
        </w:rPr>
        <w:t>T.PIAZZA</w:t>
      </w:r>
      <w:proofErr w:type="gramEnd"/>
      <w:r w:rsidRPr="00980E7E">
        <w:rPr>
          <w:rFonts w:ascii="Verdana" w:hAnsi="Verdana"/>
          <w:sz w:val="28"/>
          <w:szCs w:val="28"/>
          <w:lang w:eastAsia="it-IT"/>
        </w:rPr>
        <w:t xml:space="preserve"> – per P.DONI – evento di MERCOLEDI’ 8 MARZO</w:t>
      </w:r>
    </w:p>
    <w:p w14:paraId="570B4C24" w14:textId="77777777" w:rsidR="005256C5" w:rsidRPr="00980E7E" w:rsidRDefault="005256C5" w:rsidP="00980E7E">
      <w:pPr>
        <w:pStyle w:val="Nessunaspaziatura"/>
        <w:jc w:val="both"/>
        <w:rPr>
          <w:rFonts w:ascii="Verdana" w:hAnsi="Verdana"/>
          <w:sz w:val="28"/>
          <w:szCs w:val="28"/>
          <w:lang w:eastAsia="it-IT"/>
        </w:rPr>
      </w:pPr>
    </w:p>
    <w:p w14:paraId="4927ED3E" w14:textId="77777777" w:rsidR="005256C5" w:rsidRPr="00980E7E" w:rsidRDefault="005256C5" w:rsidP="00980E7E">
      <w:pPr>
        <w:pStyle w:val="Nessunaspaziatura"/>
        <w:jc w:val="both"/>
        <w:rPr>
          <w:rFonts w:ascii="Verdana" w:hAnsi="Verdana"/>
          <w:sz w:val="28"/>
          <w:szCs w:val="28"/>
          <w:lang w:eastAsia="it-IT"/>
        </w:rPr>
      </w:pPr>
      <w:r w:rsidRPr="00980E7E">
        <w:rPr>
          <w:rFonts w:ascii="Verdana" w:hAnsi="Verdana"/>
          <w:sz w:val="28"/>
          <w:szCs w:val="28"/>
          <w:lang w:eastAsia="it-IT"/>
        </w:rPr>
        <w:t>CIT – 08.03.23 – GORI E DEL BONO A LONDRA CON RADAMES</w:t>
      </w:r>
    </w:p>
    <w:p w14:paraId="774ED2C9" w14:textId="77777777" w:rsidR="005256C5" w:rsidRPr="00980E7E" w:rsidRDefault="005256C5" w:rsidP="00980E7E">
      <w:pPr>
        <w:pStyle w:val="Nessunaspaziatura"/>
        <w:jc w:val="both"/>
        <w:rPr>
          <w:rFonts w:ascii="Verdana" w:hAnsi="Verdana"/>
          <w:sz w:val="28"/>
          <w:szCs w:val="28"/>
          <w:lang w:eastAsia="it-IT"/>
        </w:rPr>
      </w:pPr>
    </w:p>
    <w:p w14:paraId="5496A681" w14:textId="7212B3F7" w:rsidR="002A3238" w:rsidRPr="00980E7E" w:rsidRDefault="005256C5" w:rsidP="00980E7E">
      <w:pPr>
        <w:pStyle w:val="Nessunaspaziatura"/>
        <w:jc w:val="both"/>
        <w:rPr>
          <w:rFonts w:ascii="Verdana" w:hAnsi="Verdana"/>
          <w:sz w:val="28"/>
          <w:szCs w:val="28"/>
        </w:rPr>
      </w:pPr>
      <w:proofErr w:type="gramStart"/>
      <w:r w:rsidRPr="00980E7E">
        <w:rPr>
          <w:rFonts w:ascii="Verdana" w:hAnsi="Verdana"/>
          <w:sz w:val="28"/>
          <w:szCs w:val="28"/>
          <w:lang w:eastAsia="it-IT"/>
        </w:rPr>
        <w:t>LONDRA</w:t>
      </w:r>
      <w:proofErr w:type="gramEnd"/>
      <w:r w:rsidRPr="00980E7E">
        <w:rPr>
          <w:rFonts w:ascii="Verdana" w:hAnsi="Verdana"/>
          <w:sz w:val="28"/>
          <w:szCs w:val="28"/>
          <w:lang w:eastAsia="it-IT"/>
        </w:rPr>
        <w:t xml:space="preserve"> </w:t>
      </w:r>
      <w:r w:rsidR="004F7CF4" w:rsidRPr="00980E7E">
        <w:rPr>
          <w:rFonts w:ascii="Verdana" w:hAnsi="Verdana"/>
          <w:sz w:val="28"/>
          <w:szCs w:val="28"/>
          <w:lang w:eastAsia="it-IT"/>
        </w:rPr>
        <w:t xml:space="preserve">Il sindaco di Bergamo Giorgio Gori e il sindaco di Brescia Emilio Del Bono, insieme a Londra, per presentare il progetto </w:t>
      </w:r>
      <w:r w:rsidR="00846A64" w:rsidRPr="00980E7E">
        <w:rPr>
          <w:rFonts w:ascii="Verdana" w:hAnsi="Verdana"/>
          <w:sz w:val="28"/>
          <w:szCs w:val="28"/>
          <w:lang w:eastAsia="it-IT"/>
        </w:rPr>
        <w:t xml:space="preserve">Bergamo e Brescia Capitale italiana della </w:t>
      </w:r>
      <w:r w:rsidR="004F7CF4" w:rsidRPr="00980E7E">
        <w:rPr>
          <w:rFonts w:ascii="Verdana" w:hAnsi="Verdana"/>
          <w:sz w:val="28"/>
          <w:szCs w:val="28"/>
          <w:lang w:eastAsia="it-IT"/>
        </w:rPr>
        <w:t>C</w:t>
      </w:r>
      <w:r w:rsidR="00846A64" w:rsidRPr="00980E7E">
        <w:rPr>
          <w:rFonts w:ascii="Verdana" w:hAnsi="Verdana"/>
          <w:sz w:val="28"/>
          <w:szCs w:val="28"/>
          <w:lang w:eastAsia="it-IT"/>
        </w:rPr>
        <w:t xml:space="preserve">ultura 2023. </w:t>
      </w:r>
      <w:proofErr w:type="gramStart"/>
      <w:r w:rsidR="004F7CF4" w:rsidRPr="00980E7E">
        <w:rPr>
          <w:rFonts w:ascii="Verdana" w:hAnsi="Verdana"/>
          <w:sz w:val="28"/>
          <w:szCs w:val="28"/>
          <w:lang w:eastAsia="it-IT"/>
        </w:rPr>
        <w:t>E</w:t>
      </w:r>
      <w:proofErr w:type="gramEnd"/>
      <w:r w:rsidR="004F7CF4" w:rsidRPr="00980E7E">
        <w:rPr>
          <w:rFonts w:ascii="Verdana" w:hAnsi="Verdana"/>
          <w:sz w:val="28"/>
          <w:szCs w:val="28"/>
          <w:lang w:eastAsia="it-IT"/>
        </w:rPr>
        <w:t xml:space="preserve"> successo ieri mattina, in Belgrave </w:t>
      </w:r>
      <w:proofErr w:type="spellStart"/>
      <w:r w:rsidR="004F7CF4" w:rsidRPr="00980E7E">
        <w:rPr>
          <w:rFonts w:ascii="Verdana" w:hAnsi="Verdana"/>
          <w:sz w:val="28"/>
          <w:szCs w:val="28"/>
          <w:lang w:eastAsia="it-IT"/>
        </w:rPr>
        <w:t>Square</w:t>
      </w:r>
      <w:proofErr w:type="spellEnd"/>
      <w:r w:rsidR="004F7CF4" w:rsidRPr="00980E7E">
        <w:rPr>
          <w:rFonts w:ascii="Verdana" w:hAnsi="Verdana"/>
          <w:sz w:val="28"/>
          <w:szCs w:val="28"/>
          <w:lang w:eastAsia="it-IT"/>
        </w:rPr>
        <w:t>, presso</w:t>
      </w:r>
      <w:r w:rsidR="004F7CF4" w:rsidRPr="00980E7E">
        <w:rPr>
          <w:rFonts w:ascii="Verdana" w:hAnsi="Verdana"/>
          <w:sz w:val="28"/>
          <w:szCs w:val="28"/>
        </w:rPr>
        <w:t xml:space="preserve"> l’Istituto di Cultura Italiana, l’organismo ufficiale dello Stato italiano che ha l’obiettivo di promuovere e diffondere la lingua e la cultura italiana in Gran Bretagna attraverso l’organizzazione di eventi culturali, per favorire la circolazione delle idee, delle arti, delle scienze e anche del turismo. E </w:t>
      </w:r>
      <w:proofErr w:type="gramStart"/>
      <w:r w:rsidR="004F7CF4" w:rsidRPr="00980E7E">
        <w:rPr>
          <w:rFonts w:ascii="Verdana" w:hAnsi="Verdana"/>
          <w:sz w:val="28"/>
          <w:szCs w:val="28"/>
        </w:rPr>
        <w:t>quale location più appropriata</w:t>
      </w:r>
      <w:proofErr w:type="gramEnd"/>
      <w:r w:rsidR="004F7CF4" w:rsidRPr="00980E7E">
        <w:rPr>
          <w:rFonts w:ascii="Verdana" w:hAnsi="Verdana"/>
          <w:sz w:val="28"/>
          <w:szCs w:val="28"/>
        </w:rPr>
        <w:t xml:space="preserve"> per celebrare all’estero l’evento culturale dell’anno, che accomuna la “Città dei Mille” e la “Leonessa d’Italia”?</w:t>
      </w:r>
      <w:r w:rsidRPr="00980E7E">
        <w:rPr>
          <w:rFonts w:ascii="Verdana" w:hAnsi="Verdana"/>
          <w:sz w:val="28"/>
          <w:szCs w:val="28"/>
        </w:rPr>
        <w:t xml:space="preserve"> Londra, appunto.</w:t>
      </w:r>
      <w:r w:rsidR="004F7CF4" w:rsidRPr="00980E7E">
        <w:rPr>
          <w:rFonts w:ascii="Verdana" w:hAnsi="Verdana"/>
          <w:sz w:val="28"/>
          <w:szCs w:val="28"/>
        </w:rPr>
        <w:t xml:space="preserve"> Qui i due “</w:t>
      </w:r>
      <w:proofErr w:type="spellStart"/>
      <w:r w:rsidR="004F7CF4" w:rsidRPr="00980E7E">
        <w:rPr>
          <w:rFonts w:ascii="Verdana" w:hAnsi="Verdana"/>
          <w:sz w:val="28"/>
          <w:szCs w:val="28"/>
        </w:rPr>
        <w:t>mayor</w:t>
      </w:r>
      <w:proofErr w:type="spellEnd"/>
      <w:r w:rsidR="004F7CF4" w:rsidRPr="00980E7E">
        <w:rPr>
          <w:rFonts w:ascii="Verdana" w:hAnsi="Verdana"/>
          <w:sz w:val="28"/>
          <w:szCs w:val="28"/>
        </w:rPr>
        <w:t>” hanno presentato il programma</w:t>
      </w:r>
      <w:r w:rsidR="002A3238" w:rsidRPr="00980E7E">
        <w:rPr>
          <w:rFonts w:ascii="Verdana" w:hAnsi="Verdana"/>
          <w:sz w:val="28"/>
          <w:szCs w:val="28"/>
        </w:rPr>
        <w:t xml:space="preserve"> delle iniziative culturali, aprendo </w:t>
      </w:r>
      <w:r w:rsidRPr="00980E7E">
        <w:rPr>
          <w:rFonts w:ascii="Verdana" w:hAnsi="Verdana"/>
          <w:sz w:val="28"/>
          <w:szCs w:val="28"/>
        </w:rPr>
        <w:t xml:space="preserve">ufficialmente </w:t>
      </w:r>
      <w:r w:rsidR="002A3238" w:rsidRPr="00980E7E">
        <w:rPr>
          <w:rFonts w:ascii="Verdana" w:hAnsi="Verdana"/>
          <w:sz w:val="28"/>
          <w:szCs w:val="28"/>
        </w:rPr>
        <w:t>le porte ad uno dei mercati turistici più interessanti dell’</w:t>
      </w:r>
      <w:r w:rsidR="002A3238" w:rsidRPr="00980E7E">
        <w:rPr>
          <w:rFonts w:ascii="Verdana" w:hAnsi="Verdana"/>
          <w:i/>
          <w:iCs/>
          <w:sz w:val="28"/>
          <w:szCs w:val="28"/>
        </w:rPr>
        <w:t>incomin</w:t>
      </w:r>
      <w:r w:rsidR="002A3238" w:rsidRPr="00980E7E">
        <w:rPr>
          <w:rFonts w:ascii="Verdana" w:hAnsi="Verdana"/>
          <w:sz w:val="28"/>
          <w:szCs w:val="28"/>
        </w:rPr>
        <w:t xml:space="preserve">g italiano, il Regno Unito. </w:t>
      </w:r>
      <w:r w:rsidRPr="00980E7E">
        <w:rPr>
          <w:rFonts w:ascii="Verdana" w:hAnsi="Verdana"/>
          <w:sz w:val="28"/>
          <w:szCs w:val="28"/>
        </w:rPr>
        <w:t>S</w:t>
      </w:r>
      <w:r w:rsidR="002A3238" w:rsidRPr="00980E7E">
        <w:rPr>
          <w:rFonts w:ascii="Verdana" w:hAnsi="Verdana"/>
          <w:sz w:val="28"/>
          <w:szCs w:val="28"/>
        </w:rPr>
        <w:t xml:space="preserve">oprattutto per Bergamo, </w:t>
      </w:r>
      <w:r w:rsidRPr="00980E7E">
        <w:rPr>
          <w:rFonts w:ascii="Verdana" w:hAnsi="Verdana"/>
          <w:sz w:val="28"/>
          <w:szCs w:val="28"/>
        </w:rPr>
        <w:t xml:space="preserve">città turistica dalle forti valenze stoiche e culturali, particolarmente apprezzata dai </w:t>
      </w:r>
      <w:r w:rsidR="002A3238" w:rsidRPr="00980E7E">
        <w:rPr>
          <w:rFonts w:ascii="Verdana" w:hAnsi="Verdana"/>
          <w:sz w:val="28"/>
          <w:szCs w:val="28"/>
        </w:rPr>
        <w:t>turisti stranieri</w:t>
      </w:r>
      <w:r w:rsidRPr="00980E7E">
        <w:rPr>
          <w:rFonts w:ascii="Verdana" w:hAnsi="Verdana"/>
          <w:sz w:val="28"/>
          <w:szCs w:val="28"/>
        </w:rPr>
        <w:t>, he la premiano con</w:t>
      </w:r>
      <w:r w:rsidR="002A3238" w:rsidRPr="00980E7E">
        <w:rPr>
          <w:rFonts w:ascii="Verdana" w:hAnsi="Verdana"/>
          <w:sz w:val="28"/>
          <w:szCs w:val="28"/>
        </w:rPr>
        <w:t xml:space="preserve"> oltre il 60%</w:t>
      </w:r>
      <w:r w:rsidRPr="00980E7E">
        <w:rPr>
          <w:rFonts w:ascii="Verdana" w:hAnsi="Verdana"/>
          <w:sz w:val="28"/>
          <w:szCs w:val="28"/>
        </w:rPr>
        <w:t xml:space="preserve"> delle presenze totali</w:t>
      </w:r>
      <w:r w:rsidR="004F7CF4" w:rsidRPr="00980E7E">
        <w:rPr>
          <w:rFonts w:ascii="Verdana" w:hAnsi="Verdana"/>
          <w:sz w:val="28"/>
          <w:szCs w:val="28"/>
        </w:rPr>
        <w:t xml:space="preserve"> </w:t>
      </w:r>
    </w:p>
    <w:p w14:paraId="0B480B5E" w14:textId="17EBED11" w:rsidR="002A3238" w:rsidRPr="00980E7E" w:rsidRDefault="005256C5" w:rsidP="00980E7E">
      <w:pPr>
        <w:pStyle w:val="Nessunaspaziatura"/>
        <w:jc w:val="both"/>
        <w:rPr>
          <w:rFonts w:ascii="Verdana" w:hAnsi="Verdana" w:cs="Segoe UI"/>
          <w:sz w:val="28"/>
          <w:szCs w:val="28"/>
        </w:rPr>
      </w:pPr>
      <w:r w:rsidRPr="00980E7E">
        <w:rPr>
          <w:rFonts w:ascii="Verdana" w:hAnsi="Verdana"/>
          <w:sz w:val="28"/>
          <w:szCs w:val="28"/>
        </w:rPr>
        <w:t>Ad introdurre i due sindaci c’era</w:t>
      </w:r>
      <w:r w:rsidR="002A3238" w:rsidRPr="00980E7E">
        <w:rPr>
          <w:rFonts w:ascii="Verdana" w:hAnsi="Verdana"/>
          <w:sz w:val="28"/>
          <w:szCs w:val="28"/>
        </w:rPr>
        <w:t xml:space="preserve"> Flavio Zappacosta, country manager di ENIT (</w:t>
      </w:r>
      <w:r w:rsidR="002A3238" w:rsidRPr="00980E7E">
        <w:rPr>
          <w:rFonts w:ascii="Verdana" w:hAnsi="Verdana"/>
          <w:sz w:val="28"/>
          <w:szCs w:val="28"/>
          <w:shd w:val="clear" w:color="auto" w:fill="FFFFFF"/>
        </w:rPr>
        <w:t>Agenzia Nazionale del Turismo)</w:t>
      </w:r>
      <w:r w:rsidR="002A3238" w:rsidRPr="00980E7E">
        <w:rPr>
          <w:rFonts w:ascii="Verdana" w:hAnsi="Verdana"/>
          <w:sz w:val="28"/>
          <w:szCs w:val="28"/>
        </w:rPr>
        <w:t xml:space="preserve"> nel Regno Unito e in Irlanda, </w:t>
      </w:r>
      <w:r w:rsidR="002A3238" w:rsidRPr="00980E7E">
        <w:rPr>
          <w:rFonts w:ascii="Verdana" w:hAnsi="Verdana" w:cs="Segoe UI"/>
          <w:sz w:val="28"/>
          <w:szCs w:val="28"/>
        </w:rPr>
        <w:t xml:space="preserve">che negli anni ha favorito la popolarità del “Bel Paese”, mediante interessanti </w:t>
      </w:r>
      <w:proofErr w:type="spellStart"/>
      <w:r w:rsidR="002A3238" w:rsidRPr="00980E7E">
        <w:rPr>
          <w:rFonts w:ascii="Verdana" w:hAnsi="Verdana" w:cs="Segoe UI"/>
          <w:sz w:val="28"/>
          <w:szCs w:val="28"/>
        </w:rPr>
        <w:t>advertorial</w:t>
      </w:r>
      <w:proofErr w:type="spellEnd"/>
      <w:r w:rsidR="002A3238" w:rsidRPr="00980E7E">
        <w:rPr>
          <w:rFonts w:ascii="Verdana" w:hAnsi="Verdana" w:cs="Segoe UI"/>
          <w:sz w:val="28"/>
          <w:szCs w:val="28"/>
        </w:rPr>
        <w:t xml:space="preserve"> e campagne di qualità.</w:t>
      </w:r>
    </w:p>
    <w:p w14:paraId="34704CB8" w14:textId="6C840AA2" w:rsidR="00980E7E" w:rsidRPr="00980E7E" w:rsidRDefault="00980E7E" w:rsidP="00980E7E">
      <w:pPr>
        <w:pStyle w:val="Nessunaspaziatura"/>
        <w:jc w:val="both"/>
        <w:rPr>
          <w:rFonts w:ascii="Verdana" w:eastAsia="Times New Roman" w:hAnsi="Verdana" w:cs="Segoe UI"/>
          <w:sz w:val="28"/>
          <w:szCs w:val="28"/>
          <w:lang w:eastAsia="it-IT"/>
        </w:rPr>
      </w:pPr>
      <w:r w:rsidRPr="00980E7E">
        <w:rPr>
          <w:rFonts w:ascii="Verdana" w:hAnsi="Verdana" w:cs="Segoe UI"/>
          <w:sz w:val="28"/>
          <w:szCs w:val="28"/>
        </w:rPr>
        <w:t xml:space="preserve">Al termine, degustazione del “Battito”, </w:t>
      </w:r>
      <w:r w:rsidRPr="00980E7E">
        <w:rPr>
          <w:rFonts w:ascii="Verdana" w:eastAsia="Times New Roman" w:hAnsi="Verdana" w:cs="Segoe UI"/>
          <w:sz w:val="28"/>
          <w:szCs w:val="28"/>
          <w:lang w:eastAsia="it-IT"/>
        </w:rPr>
        <w:t xml:space="preserve">il dolce dedicato a </w:t>
      </w:r>
      <w:r w:rsidRPr="00980E7E">
        <w:rPr>
          <w:rFonts w:ascii="Verdana" w:hAnsi="Verdana" w:cs="Segoe UI"/>
          <w:sz w:val="28"/>
          <w:szCs w:val="28"/>
        </w:rPr>
        <w:t>“</w:t>
      </w:r>
      <w:r w:rsidRPr="00980E7E">
        <w:rPr>
          <w:rFonts w:ascii="Verdana" w:eastAsia="Times New Roman" w:hAnsi="Verdana" w:cs="Segoe UI"/>
          <w:sz w:val="28"/>
          <w:szCs w:val="28"/>
          <w:lang w:eastAsia="it-IT"/>
        </w:rPr>
        <w:t>Bergamo</w:t>
      </w:r>
      <w:r w:rsidRPr="00980E7E">
        <w:rPr>
          <w:rFonts w:ascii="Verdana" w:hAnsi="Verdana" w:cs="Segoe UI"/>
          <w:sz w:val="28"/>
          <w:szCs w:val="28"/>
        </w:rPr>
        <w:t xml:space="preserve"> Brescia Capitale italiana della Cultura 2023”, una nuova </w:t>
      </w:r>
      <w:r w:rsidRPr="00980E7E">
        <w:rPr>
          <w:rFonts w:ascii="Verdana" w:eastAsia="Times New Roman" w:hAnsi="Verdana" w:cs="Segoe UI"/>
          <w:sz w:val="28"/>
          <w:szCs w:val="28"/>
          <w:lang w:eastAsia="it-IT"/>
        </w:rPr>
        <w:t>creazione nata dall’incontro di due dolci caratteristici per le due città: la </w:t>
      </w:r>
      <w:r>
        <w:rPr>
          <w:rFonts w:ascii="Verdana" w:eastAsia="Times New Roman" w:hAnsi="Verdana" w:cs="Segoe UI"/>
          <w:sz w:val="28"/>
          <w:szCs w:val="28"/>
          <w:lang w:eastAsia="it-IT"/>
        </w:rPr>
        <w:t>“</w:t>
      </w:r>
      <w:proofErr w:type="spellStart"/>
      <w:r w:rsidRPr="00980E7E">
        <w:rPr>
          <w:rFonts w:ascii="Verdana" w:eastAsia="Times New Roman" w:hAnsi="Verdana" w:cs="Segoe UI"/>
          <w:sz w:val="28"/>
          <w:szCs w:val="28"/>
          <w:lang w:eastAsia="it-IT"/>
        </w:rPr>
        <w:t>Turta</w:t>
      </w:r>
      <w:proofErr w:type="spellEnd"/>
      <w:r w:rsidRPr="00980E7E">
        <w:rPr>
          <w:rFonts w:ascii="Verdana" w:eastAsia="Times New Roman" w:hAnsi="Verdana" w:cs="Segoe UI"/>
          <w:sz w:val="28"/>
          <w:szCs w:val="28"/>
          <w:lang w:eastAsia="it-IT"/>
        </w:rPr>
        <w:t xml:space="preserve"> del </w:t>
      </w:r>
      <w:proofErr w:type="spellStart"/>
      <w:r w:rsidRPr="00980E7E">
        <w:rPr>
          <w:rFonts w:ascii="Verdana" w:eastAsia="Times New Roman" w:hAnsi="Verdana" w:cs="Segoe UI"/>
          <w:sz w:val="28"/>
          <w:szCs w:val="28"/>
          <w:lang w:eastAsia="it-IT"/>
        </w:rPr>
        <w:t>Donizet</w:t>
      </w:r>
      <w:proofErr w:type="spellEnd"/>
      <w:r>
        <w:rPr>
          <w:rFonts w:ascii="Verdana" w:eastAsia="Times New Roman" w:hAnsi="Verdana" w:cs="Segoe UI"/>
          <w:sz w:val="28"/>
          <w:szCs w:val="28"/>
          <w:lang w:eastAsia="it-IT"/>
        </w:rPr>
        <w:t>”</w:t>
      </w:r>
      <w:r w:rsidRPr="00980E7E">
        <w:rPr>
          <w:rFonts w:ascii="Verdana" w:eastAsia="Times New Roman" w:hAnsi="Verdana" w:cs="Segoe UI"/>
          <w:sz w:val="28"/>
          <w:szCs w:val="28"/>
          <w:lang w:eastAsia="it-IT"/>
        </w:rPr>
        <w:t xml:space="preserve"> per Bergamo e </w:t>
      </w:r>
      <w:r>
        <w:rPr>
          <w:rFonts w:ascii="Verdana" w:eastAsia="Times New Roman" w:hAnsi="Verdana" w:cs="Segoe UI"/>
          <w:sz w:val="28"/>
          <w:szCs w:val="28"/>
          <w:lang w:eastAsia="it-IT"/>
        </w:rPr>
        <w:t>la</w:t>
      </w:r>
      <w:r w:rsidRPr="00980E7E">
        <w:rPr>
          <w:rFonts w:ascii="Verdana" w:eastAsia="Times New Roman" w:hAnsi="Verdana" w:cs="Segoe UI"/>
          <w:sz w:val="28"/>
          <w:szCs w:val="28"/>
          <w:lang w:eastAsia="it-IT"/>
        </w:rPr>
        <w:t> </w:t>
      </w:r>
      <w:r>
        <w:rPr>
          <w:rFonts w:ascii="Verdana" w:eastAsia="Times New Roman" w:hAnsi="Verdana" w:cs="Segoe UI"/>
          <w:sz w:val="28"/>
          <w:szCs w:val="28"/>
          <w:lang w:eastAsia="it-IT"/>
        </w:rPr>
        <w:t>“</w:t>
      </w:r>
      <w:proofErr w:type="spellStart"/>
      <w:r w:rsidRPr="00980E7E">
        <w:rPr>
          <w:rFonts w:ascii="Verdana" w:eastAsia="Times New Roman" w:hAnsi="Verdana" w:cs="Segoe UI"/>
          <w:sz w:val="28"/>
          <w:szCs w:val="28"/>
          <w:lang w:eastAsia="it-IT"/>
        </w:rPr>
        <w:t>Bossol</w:t>
      </w:r>
      <w:r>
        <w:rPr>
          <w:rFonts w:ascii="Verdana" w:eastAsia="Times New Roman" w:hAnsi="Verdana" w:cs="Segoe UI"/>
          <w:sz w:val="28"/>
          <w:szCs w:val="28"/>
          <w:lang w:eastAsia="it-IT"/>
        </w:rPr>
        <w:t>à</w:t>
      </w:r>
      <w:proofErr w:type="spellEnd"/>
      <w:r>
        <w:rPr>
          <w:rFonts w:ascii="Verdana" w:eastAsia="Times New Roman" w:hAnsi="Verdana" w:cs="Segoe UI"/>
          <w:sz w:val="28"/>
          <w:szCs w:val="28"/>
          <w:lang w:eastAsia="it-IT"/>
        </w:rPr>
        <w:t>”</w:t>
      </w:r>
      <w:r w:rsidRPr="00980E7E">
        <w:rPr>
          <w:rFonts w:ascii="Verdana" w:eastAsia="Times New Roman" w:hAnsi="Verdana" w:cs="Segoe UI"/>
          <w:sz w:val="28"/>
          <w:szCs w:val="28"/>
          <w:lang w:eastAsia="it-IT"/>
        </w:rPr>
        <w:t xml:space="preserve"> per Brescia. </w:t>
      </w:r>
      <w:r w:rsidRPr="00980E7E">
        <w:rPr>
          <w:rFonts w:ascii="Verdana" w:hAnsi="Verdana" w:cs="Segoe UI"/>
          <w:sz w:val="28"/>
          <w:szCs w:val="28"/>
        </w:rPr>
        <w:t xml:space="preserve">In pratica, una </w:t>
      </w:r>
      <w:r w:rsidRPr="00980E7E">
        <w:rPr>
          <w:rFonts w:ascii="Verdana" w:eastAsia="Times New Roman" w:hAnsi="Verdana" w:cs="Segoe UI"/>
          <w:sz w:val="28"/>
          <w:szCs w:val="28"/>
          <w:lang w:eastAsia="it-IT"/>
        </w:rPr>
        <w:t>ciambella che ricorda</w:t>
      </w:r>
      <w:r>
        <w:rPr>
          <w:rFonts w:ascii="Verdana" w:eastAsia="Times New Roman" w:hAnsi="Verdana" w:cs="Segoe UI"/>
          <w:sz w:val="28"/>
          <w:szCs w:val="28"/>
          <w:lang w:eastAsia="it-IT"/>
        </w:rPr>
        <w:t xml:space="preserve"> nella forma il dolce </w:t>
      </w:r>
      <w:r w:rsidRPr="00980E7E">
        <w:rPr>
          <w:rFonts w:ascii="Verdana" w:hAnsi="Verdana" w:cs="Segoe UI"/>
          <w:sz w:val="28"/>
          <w:szCs w:val="28"/>
        </w:rPr>
        <w:t xml:space="preserve">bresciano, con una </w:t>
      </w:r>
      <w:r w:rsidRPr="00980E7E">
        <w:rPr>
          <w:rFonts w:ascii="Verdana" w:eastAsia="Times New Roman" w:hAnsi="Verdana" w:cs="Segoe UI"/>
          <w:sz w:val="28"/>
          <w:szCs w:val="28"/>
          <w:lang w:eastAsia="it-IT"/>
        </w:rPr>
        <w:t>farcitura </w:t>
      </w:r>
      <w:r w:rsidRPr="00980E7E">
        <w:rPr>
          <w:rFonts w:ascii="Verdana" w:hAnsi="Verdana" w:cs="Segoe UI"/>
          <w:sz w:val="28"/>
          <w:szCs w:val="28"/>
        </w:rPr>
        <w:t xml:space="preserve">di albicocche e ananas canditi, che </w:t>
      </w:r>
      <w:r w:rsidRPr="00980E7E">
        <w:rPr>
          <w:rFonts w:ascii="Verdana" w:eastAsia="Times New Roman" w:hAnsi="Verdana" w:cs="Segoe UI"/>
          <w:sz w:val="28"/>
          <w:szCs w:val="28"/>
          <w:lang w:eastAsia="it-IT"/>
        </w:rPr>
        <w:t xml:space="preserve">prende le parti del dolce ispirato al compositore </w:t>
      </w:r>
      <w:r w:rsidRPr="00980E7E">
        <w:rPr>
          <w:rFonts w:ascii="Verdana" w:hAnsi="Verdana" w:cs="Segoe UI"/>
          <w:sz w:val="28"/>
          <w:szCs w:val="28"/>
        </w:rPr>
        <w:t>b</w:t>
      </w:r>
      <w:r w:rsidRPr="00980E7E">
        <w:rPr>
          <w:rFonts w:ascii="Verdana" w:eastAsia="Times New Roman" w:hAnsi="Verdana" w:cs="Segoe UI"/>
          <w:sz w:val="28"/>
          <w:szCs w:val="28"/>
          <w:lang w:eastAsia="it-IT"/>
        </w:rPr>
        <w:t>ergamasco</w:t>
      </w:r>
      <w:r w:rsidRPr="00980E7E">
        <w:rPr>
          <w:rFonts w:ascii="Verdana" w:hAnsi="Verdana" w:cs="Segoe UI"/>
          <w:sz w:val="28"/>
          <w:szCs w:val="28"/>
        </w:rPr>
        <w:t>.</w:t>
      </w:r>
    </w:p>
    <w:p w14:paraId="697E2344" w14:textId="77777777" w:rsidR="001A647B" w:rsidRDefault="005256C5" w:rsidP="00980E7E">
      <w:pPr>
        <w:pStyle w:val="Nessunaspaziatura"/>
        <w:jc w:val="both"/>
        <w:rPr>
          <w:rFonts w:ascii="Verdana" w:hAnsi="Verdana"/>
          <w:sz w:val="28"/>
          <w:szCs w:val="28"/>
        </w:rPr>
      </w:pPr>
      <w:r w:rsidRPr="00980E7E">
        <w:rPr>
          <w:rFonts w:ascii="Verdana" w:hAnsi="Verdana" w:cs="Segoe UI"/>
          <w:sz w:val="28"/>
          <w:szCs w:val="28"/>
        </w:rPr>
        <w:t xml:space="preserve">A portare i saluti ai due sindaci anche </w:t>
      </w:r>
      <w:r w:rsidR="004F7CF4" w:rsidRPr="00980E7E">
        <w:rPr>
          <w:rFonts w:ascii="Verdana" w:hAnsi="Verdana"/>
          <w:sz w:val="28"/>
          <w:szCs w:val="28"/>
        </w:rPr>
        <w:t xml:space="preserve">Radames Bonaccorsi Ravelli, presidente </w:t>
      </w:r>
      <w:r w:rsidRPr="00980E7E">
        <w:rPr>
          <w:rFonts w:ascii="Verdana" w:hAnsi="Verdana"/>
          <w:sz w:val="28"/>
          <w:szCs w:val="28"/>
        </w:rPr>
        <w:t xml:space="preserve">da 14 anni </w:t>
      </w:r>
      <w:r w:rsidR="004F7CF4" w:rsidRPr="00980E7E">
        <w:rPr>
          <w:rFonts w:ascii="Verdana" w:hAnsi="Verdana"/>
          <w:sz w:val="28"/>
          <w:szCs w:val="28"/>
        </w:rPr>
        <w:t>del Circolo del Regno Unito dell’Ente Bergamaschi nel Mondo, invitato</w:t>
      </w:r>
      <w:r w:rsidR="001A647B">
        <w:rPr>
          <w:rFonts w:ascii="Verdana" w:hAnsi="Verdana"/>
          <w:sz w:val="28"/>
          <w:szCs w:val="28"/>
        </w:rPr>
        <w:t xml:space="preserve"> in Belgrave </w:t>
      </w:r>
      <w:proofErr w:type="spellStart"/>
      <w:r w:rsidR="001A647B">
        <w:rPr>
          <w:rFonts w:ascii="Verdana" w:hAnsi="Verdana"/>
          <w:sz w:val="28"/>
          <w:szCs w:val="28"/>
        </w:rPr>
        <w:t>Square</w:t>
      </w:r>
      <w:proofErr w:type="spellEnd"/>
      <w:r w:rsidR="001A647B">
        <w:rPr>
          <w:rFonts w:ascii="Verdana" w:hAnsi="Verdana"/>
          <w:sz w:val="28"/>
          <w:szCs w:val="28"/>
        </w:rPr>
        <w:t xml:space="preserve"> </w:t>
      </w:r>
      <w:r w:rsidR="004F7CF4" w:rsidRPr="00980E7E">
        <w:rPr>
          <w:rFonts w:ascii="Verdana" w:hAnsi="Verdana"/>
          <w:sz w:val="28"/>
          <w:szCs w:val="28"/>
        </w:rPr>
        <w:t>dallo stesso Istituto</w:t>
      </w:r>
      <w:r w:rsidRPr="00980E7E">
        <w:rPr>
          <w:rFonts w:ascii="Verdana" w:hAnsi="Verdana"/>
          <w:sz w:val="28"/>
          <w:szCs w:val="28"/>
        </w:rPr>
        <w:t xml:space="preserve"> di Cultura italiana</w:t>
      </w:r>
      <w:r w:rsidR="001A647B">
        <w:rPr>
          <w:rFonts w:ascii="Verdana" w:hAnsi="Verdana"/>
          <w:sz w:val="28"/>
          <w:szCs w:val="28"/>
        </w:rPr>
        <w:t xml:space="preserve">, quale rappresentante di una delle comunità di italiani all’estero più consistente e dinamica nelle sue iniziative. A tal proposito, nei giorni precedenti all’evento, il presidente dell’EBM Carlo Personeni aveva inoltrato al sindaco Giorgio Gori, tramite una lettera, una richiesta di presentazione ufficiale di Radames Bonaccorsi Ravelli alla promozione del progetto “Bergamo Brescia Capitale Italiana della Cultura 2023”, in quanto </w:t>
      </w:r>
      <w:r w:rsidR="001A647B">
        <w:rPr>
          <w:rFonts w:ascii="Verdana" w:hAnsi="Verdana"/>
          <w:sz w:val="28"/>
          <w:szCs w:val="28"/>
        </w:rPr>
        <w:lastRenderedPageBreak/>
        <w:t xml:space="preserve">proprio il circolo londinese dell’EBM è impegnato in diverse iniziative culturali collegate al progetto. </w:t>
      </w:r>
    </w:p>
    <w:p w14:paraId="6515B2C1" w14:textId="2BE3644B" w:rsidR="004F7CF4" w:rsidRDefault="001A647B" w:rsidP="00980E7E">
      <w:pPr>
        <w:pStyle w:val="Nessunaspaziatura"/>
        <w:jc w:val="both"/>
        <w:rPr>
          <w:rFonts w:ascii="Verdana" w:hAnsi="Verdana"/>
          <w:sz w:val="28"/>
          <w:szCs w:val="28"/>
        </w:rPr>
      </w:pPr>
      <w:r>
        <w:rPr>
          <w:rFonts w:ascii="Verdana" w:hAnsi="Verdana"/>
          <w:sz w:val="28"/>
          <w:szCs w:val="28"/>
        </w:rPr>
        <w:t>Al termine dell’incontro, Radames Bonaccorsi Ravelli</w:t>
      </w:r>
      <w:r w:rsidR="005256C5" w:rsidRPr="00980E7E">
        <w:rPr>
          <w:rFonts w:ascii="Verdana" w:hAnsi="Verdana"/>
          <w:sz w:val="28"/>
          <w:szCs w:val="28"/>
        </w:rPr>
        <w:t xml:space="preserve"> ha omaggiato Giorgio Gori di alcuni gadget: il libro “Emigranti nel cuore”, pubblicato nel 2017 per i 50 anni dell’EBM, </w:t>
      </w:r>
      <w:r w:rsidR="00980E7E" w:rsidRPr="00980E7E">
        <w:rPr>
          <w:rFonts w:ascii="Verdana" w:hAnsi="Verdana"/>
          <w:sz w:val="28"/>
          <w:szCs w:val="28"/>
        </w:rPr>
        <w:t xml:space="preserve">e </w:t>
      </w:r>
      <w:r w:rsidR="004F7CF4" w:rsidRPr="00980E7E">
        <w:rPr>
          <w:rFonts w:ascii="Verdana" w:hAnsi="Verdana"/>
          <w:sz w:val="28"/>
          <w:szCs w:val="28"/>
        </w:rPr>
        <w:t xml:space="preserve">il programma delle iniziative che il </w:t>
      </w:r>
      <w:r w:rsidR="00980E7E" w:rsidRPr="00980E7E">
        <w:rPr>
          <w:rFonts w:ascii="Verdana" w:hAnsi="Verdana"/>
          <w:sz w:val="28"/>
          <w:szCs w:val="28"/>
        </w:rPr>
        <w:t>c</w:t>
      </w:r>
      <w:r w:rsidR="004F7CF4" w:rsidRPr="00980E7E">
        <w:rPr>
          <w:rFonts w:ascii="Verdana" w:hAnsi="Verdana"/>
          <w:sz w:val="28"/>
          <w:szCs w:val="28"/>
        </w:rPr>
        <w:t xml:space="preserve">ircolo londinese </w:t>
      </w:r>
      <w:r w:rsidR="00980E7E" w:rsidRPr="00980E7E">
        <w:rPr>
          <w:rFonts w:ascii="Verdana" w:hAnsi="Verdana"/>
          <w:sz w:val="28"/>
          <w:szCs w:val="28"/>
        </w:rPr>
        <w:t>intende</w:t>
      </w:r>
      <w:r w:rsidR="004F7CF4" w:rsidRPr="00980E7E">
        <w:rPr>
          <w:rFonts w:ascii="Verdana" w:hAnsi="Verdana"/>
          <w:sz w:val="28"/>
          <w:szCs w:val="28"/>
        </w:rPr>
        <w:t xml:space="preserve"> organizzare nel triennio 2023-2025: per il 2023, </w:t>
      </w:r>
      <w:r>
        <w:rPr>
          <w:rFonts w:ascii="Verdana" w:hAnsi="Verdana"/>
          <w:sz w:val="28"/>
          <w:szCs w:val="28"/>
        </w:rPr>
        <w:t xml:space="preserve">nota qualificante, un’iniziativa commemorativa </w:t>
      </w:r>
      <w:r w:rsidR="004F7CF4" w:rsidRPr="00980E7E">
        <w:rPr>
          <w:rFonts w:ascii="Verdana" w:hAnsi="Verdana"/>
          <w:sz w:val="28"/>
          <w:szCs w:val="28"/>
        </w:rPr>
        <w:t xml:space="preserve"> per ricordare i 60 anni dalla morte di Papa Giovanni XXIII; per il 2024, eventi a Londra per far conoscere e promuovere il territorio </w:t>
      </w:r>
      <w:r>
        <w:rPr>
          <w:rFonts w:ascii="Verdana" w:hAnsi="Verdana"/>
          <w:sz w:val="28"/>
          <w:szCs w:val="28"/>
        </w:rPr>
        <w:t>b</w:t>
      </w:r>
      <w:r w:rsidR="004F7CF4" w:rsidRPr="00980E7E">
        <w:rPr>
          <w:rFonts w:ascii="Verdana" w:hAnsi="Verdana"/>
          <w:sz w:val="28"/>
          <w:szCs w:val="28"/>
        </w:rPr>
        <w:t>ergamasco, in quello che sarà l’Anno delle Radici, per favorire il “turismo di ritorno”; per il 2025, iniziative di viaggio e visite nell’Anno del Giubileo.</w:t>
      </w:r>
    </w:p>
    <w:p w14:paraId="206EC6AB" w14:textId="54C85D18" w:rsidR="00980E7E" w:rsidRDefault="00980E7E" w:rsidP="00980E7E">
      <w:pPr>
        <w:pStyle w:val="Nessunaspaziatura"/>
        <w:jc w:val="both"/>
        <w:rPr>
          <w:rFonts w:ascii="Verdana" w:hAnsi="Verdana"/>
          <w:sz w:val="28"/>
          <w:szCs w:val="28"/>
        </w:rPr>
      </w:pPr>
    </w:p>
    <w:p w14:paraId="25A84CCB" w14:textId="7848F6D6" w:rsidR="00980E7E" w:rsidRPr="00980E7E" w:rsidRDefault="00980E7E" w:rsidP="00980E7E">
      <w:pPr>
        <w:pStyle w:val="Nessunaspaziatura"/>
        <w:jc w:val="both"/>
        <w:rPr>
          <w:rFonts w:ascii="Verdana" w:hAnsi="Verdana"/>
          <w:sz w:val="28"/>
          <w:szCs w:val="28"/>
        </w:rPr>
      </w:pPr>
      <w:r>
        <w:rPr>
          <w:rFonts w:ascii="Verdana" w:hAnsi="Verdana"/>
          <w:sz w:val="28"/>
          <w:szCs w:val="28"/>
        </w:rPr>
        <w:t xml:space="preserve">Tiziano Piazza </w:t>
      </w:r>
    </w:p>
    <w:p w14:paraId="0C777294" w14:textId="77777777" w:rsidR="004F7CF4" w:rsidRPr="00980E7E" w:rsidRDefault="004F7CF4" w:rsidP="00980E7E">
      <w:pPr>
        <w:pStyle w:val="Nessunaspaziatura"/>
        <w:jc w:val="both"/>
        <w:rPr>
          <w:rFonts w:ascii="Verdana" w:hAnsi="Verdana"/>
          <w:sz w:val="28"/>
          <w:szCs w:val="28"/>
        </w:rPr>
      </w:pPr>
    </w:p>
    <w:p w14:paraId="5D7350C9" w14:textId="77777777" w:rsidR="004F7CF4" w:rsidRPr="00980E7E" w:rsidRDefault="004F7CF4" w:rsidP="00980E7E">
      <w:pPr>
        <w:pStyle w:val="Nessunaspaziatura"/>
        <w:jc w:val="both"/>
        <w:rPr>
          <w:rFonts w:ascii="Verdana" w:hAnsi="Verdana"/>
          <w:sz w:val="28"/>
          <w:szCs w:val="28"/>
        </w:rPr>
      </w:pPr>
    </w:p>
    <w:p w14:paraId="3C5BF0D6" w14:textId="77777777" w:rsidR="005564E4" w:rsidRPr="00980E7E" w:rsidRDefault="005564E4" w:rsidP="00980E7E">
      <w:pPr>
        <w:pStyle w:val="Nessunaspaziatura"/>
        <w:jc w:val="both"/>
        <w:rPr>
          <w:rFonts w:ascii="Verdana" w:hAnsi="Verdana"/>
          <w:sz w:val="28"/>
          <w:szCs w:val="28"/>
        </w:rPr>
      </w:pPr>
    </w:p>
    <w:sectPr w:rsidR="005564E4" w:rsidRPr="00980E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64"/>
    <w:rsid w:val="001A647B"/>
    <w:rsid w:val="002A3238"/>
    <w:rsid w:val="004F7CF4"/>
    <w:rsid w:val="005256C5"/>
    <w:rsid w:val="005564E4"/>
    <w:rsid w:val="007E5F9E"/>
    <w:rsid w:val="00846A64"/>
    <w:rsid w:val="00980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CD5F"/>
  <w15:chartTrackingRefBased/>
  <w15:docId w15:val="{A2157926-CA77-4F8D-AAAE-318CFABD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46A6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46A64"/>
    <w:rPr>
      <w:b/>
      <w:bCs/>
    </w:rPr>
  </w:style>
  <w:style w:type="paragraph" w:styleId="Nessunaspaziatura">
    <w:name w:val="No Spacing"/>
    <w:uiPriority w:val="1"/>
    <w:qFormat/>
    <w:rsid w:val="00846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13295">
      <w:bodyDiv w:val="1"/>
      <w:marLeft w:val="0"/>
      <w:marRight w:val="0"/>
      <w:marTop w:val="0"/>
      <w:marBottom w:val="0"/>
      <w:divBdr>
        <w:top w:val="none" w:sz="0" w:space="0" w:color="auto"/>
        <w:left w:val="none" w:sz="0" w:space="0" w:color="auto"/>
        <w:bottom w:val="none" w:sz="0" w:space="0" w:color="auto"/>
        <w:right w:val="none" w:sz="0" w:space="0" w:color="auto"/>
      </w:divBdr>
    </w:div>
    <w:div w:id="569273024">
      <w:bodyDiv w:val="1"/>
      <w:marLeft w:val="0"/>
      <w:marRight w:val="0"/>
      <w:marTop w:val="0"/>
      <w:marBottom w:val="0"/>
      <w:divBdr>
        <w:top w:val="none" w:sz="0" w:space="0" w:color="auto"/>
        <w:left w:val="none" w:sz="0" w:space="0" w:color="auto"/>
        <w:bottom w:val="none" w:sz="0" w:space="0" w:color="auto"/>
        <w:right w:val="none" w:sz="0" w:space="0" w:color="auto"/>
      </w:divBdr>
      <w:divsChild>
        <w:div w:id="1346250145">
          <w:marLeft w:val="0"/>
          <w:marRight w:val="0"/>
          <w:marTop w:val="100"/>
          <w:marBottom w:val="100"/>
          <w:divBdr>
            <w:top w:val="none" w:sz="0" w:space="0" w:color="auto"/>
            <w:left w:val="none" w:sz="0" w:space="0" w:color="auto"/>
            <w:bottom w:val="none" w:sz="0" w:space="0" w:color="auto"/>
            <w:right w:val="none" w:sz="0" w:space="0" w:color="auto"/>
          </w:divBdr>
        </w:div>
        <w:div w:id="915825204">
          <w:marLeft w:val="0"/>
          <w:marRight w:val="0"/>
          <w:marTop w:val="100"/>
          <w:marBottom w:val="100"/>
          <w:divBdr>
            <w:top w:val="none" w:sz="0" w:space="0" w:color="auto"/>
            <w:left w:val="none" w:sz="0" w:space="0" w:color="auto"/>
            <w:bottom w:val="none" w:sz="0" w:space="0" w:color="auto"/>
            <w:right w:val="none" w:sz="0" w:space="0" w:color="auto"/>
          </w:divBdr>
        </w:div>
        <w:div w:id="81800930">
          <w:marLeft w:val="0"/>
          <w:marRight w:val="0"/>
          <w:marTop w:val="100"/>
          <w:marBottom w:val="100"/>
          <w:divBdr>
            <w:top w:val="none" w:sz="0" w:space="0" w:color="auto"/>
            <w:left w:val="none" w:sz="0" w:space="0" w:color="auto"/>
            <w:bottom w:val="none" w:sz="0" w:space="0" w:color="auto"/>
            <w:right w:val="none" w:sz="0" w:space="0" w:color="auto"/>
          </w:divBdr>
        </w:div>
      </w:divsChild>
    </w:div>
    <w:div w:id="640428320">
      <w:bodyDiv w:val="1"/>
      <w:marLeft w:val="0"/>
      <w:marRight w:val="0"/>
      <w:marTop w:val="0"/>
      <w:marBottom w:val="0"/>
      <w:divBdr>
        <w:top w:val="none" w:sz="0" w:space="0" w:color="auto"/>
        <w:left w:val="none" w:sz="0" w:space="0" w:color="auto"/>
        <w:bottom w:val="none" w:sz="0" w:space="0" w:color="auto"/>
        <w:right w:val="none" w:sz="0" w:space="0" w:color="auto"/>
      </w:divBdr>
    </w:div>
    <w:div w:id="962076154">
      <w:bodyDiv w:val="1"/>
      <w:marLeft w:val="0"/>
      <w:marRight w:val="0"/>
      <w:marTop w:val="0"/>
      <w:marBottom w:val="0"/>
      <w:divBdr>
        <w:top w:val="none" w:sz="0" w:space="0" w:color="auto"/>
        <w:left w:val="none" w:sz="0" w:space="0" w:color="auto"/>
        <w:bottom w:val="none" w:sz="0" w:space="0" w:color="auto"/>
        <w:right w:val="none" w:sz="0" w:space="0" w:color="auto"/>
      </w:divBdr>
    </w:div>
    <w:div w:id="1679425976">
      <w:bodyDiv w:val="1"/>
      <w:marLeft w:val="0"/>
      <w:marRight w:val="0"/>
      <w:marTop w:val="0"/>
      <w:marBottom w:val="0"/>
      <w:divBdr>
        <w:top w:val="none" w:sz="0" w:space="0" w:color="auto"/>
        <w:left w:val="none" w:sz="0" w:space="0" w:color="auto"/>
        <w:bottom w:val="none" w:sz="0" w:space="0" w:color="auto"/>
        <w:right w:val="none" w:sz="0" w:space="0" w:color="auto"/>
      </w:divBdr>
    </w:div>
    <w:div w:id="20577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493</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2023-03-08T13:33:00Z</dcterms:created>
  <dcterms:modified xsi:type="dcterms:W3CDTF">2023-03-09T16:32:00Z</dcterms:modified>
</cp:coreProperties>
</file>